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DB" w:rsidRDefault="00E236DB" w:rsidP="009126A5">
      <w:bookmarkStart w:id="0" w:name="_GoBack"/>
      <w:bookmarkEnd w:id="0"/>
    </w:p>
    <w:p w:rsidR="000450E6" w:rsidRPr="001E002E" w:rsidRDefault="000450E6" w:rsidP="001E002E">
      <w:pPr>
        <w:jc w:val="center"/>
        <w:rPr>
          <w:b/>
          <w:u w:val="single"/>
        </w:rPr>
      </w:pPr>
      <w:r w:rsidRPr="001E002E">
        <w:rPr>
          <w:b/>
          <w:u w:val="single"/>
        </w:rPr>
        <w:t>WPWAI BOARD SUMMARY</w:t>
      </w:r>
    </w:p>
    <w:p w:rsidR="000450E6" w:rsidRDefault="000450E6" w:rsidP="009126A5"/>
    <w:p w:rsidR="00130A87" w:rsidRPr="006A5EF3" w:rsidRDefault="000450E6" w:rsidP="00130A87">
      <w:pPr>
        <w:tabs>
          <w:tab w:val="left" w:pos="0"/>
        </w:tabs>
        <w:spacing w:before="240"/>
        <w:rPr>
          <w:sz w:val="36"/>
          <w:szCs w:val="36"/>
        </w:rPr>
      </w:pPr>
      <w:r w:rsidRPr="00D83933">
        <w:rPr>
          <w:b/>
        </w:rPr>
        <w:t>MEETING:</w:t>
      </w:r>
      <w:r w:rsidR="000B655B">
        <w:tab/>
      </w:r>
      <w:r w:rsidR="005318AC" w:rsidRPr="00FB7636">
        <w:rPr>
          <w:b/>
        </w:rPr>
        <w:tab/>
      </w:r>
      <w:r w:rsidR="00130A87">
        <w:rPr>
          <w:sz w:val="28"/>
          <w:szCs w:val="28"/>
        </w:rPr>
        <w:t xml:space="preserve"> </w:t>
      </w:r>
      <w:r w:rsidR="00AF3B52">
        <w:rPr>
          <w:sz w:val="28"/>
          <w:szCs w:val="28"/>
        </w:rPr>
        <w:t>14</w:t>
      </w:r>
      <w:r w:rsidR="00AF3B52" w:rsidRPr="00AF3B52">
        <w:rPr>
          <w:sz w:val="28"/>
          <w:szCs w:val="28"/>
          <w:vertAlign w:val="superscript"/>
        </w:rPr>
        <w:t>th</w:t>
      </w:r>
      <w:r w:rsidR="00AF3B52">
        <w:rPr>
          <w:sz w:val="28"/>
          <w:szCs w:val="28"/>
        </w:rPr>
        <w:t xml:space="preserve"> July 2016</w:t>
      </w:r>
    </w:p>
    <w:p w:rsidR="00FE5526" w:rsidRDefault="00FE5526" w:rsidP="009126A5"/>
    <w:p w:rsidR="001F6A8E" w:rsidRDefault="001F6A8E" w:rsidP="001F6A8E">
      <w:pPr>
        <w:rPr>
          <w:b/>
        </w:rPr>
      </w:pPr>
      <w:r>
        <w:rPr>
          <w:b/>
        </w:rPr>
        <w:t xml:space="preserve">MANAGEMENT &amp; GOVERNANCE </w:t>
      </w:r>
    </w:p>
    <w:p w:rsidR="00AF3B52" w:rsidRDefault="00AF3B52" w:rsidP="001F6A8E">
      <w:pPr>
        <w:rPr>
          <w:b/>
        </w:rPr>
      </w:pPr>
    </w:p>
    <w:p w:rsidR="00AF3B52" w:rsidRPr="00E0258F" w:rsidRDefault="00AF3B52" w:rsidP="00EE3EA3">
      <w:pPr>
        <w:tabs>
          <w:tab w:val="left" w:pos="5843"/>
        </w:tabs>
      </w:pPr>
      <w:r w:rsidRPr="00E0258F">
        <w:t xml:space="preserve">CEO is to facilitate 2017-2020 Strategic Planning day.  </w:t>
      </w:r>
    </w:p>
    <w:p w:rsidR="00AF3B52" w:rsidRDefault="00AF3B52" w:rsidP="00AF3B52">
      <w:pPr>
        <w:tabs>
          <w:tab w:val="left" w:pos="5843"/>
        </w:tabs>
        <w:ind w:left="550"/>
      </w:pPr>
    </w:p>
    <w:p w:rsidR="00AF3B52" w:rsidRDefault="00AF3B52" w:rsidP="00EE3EA3">
      <w:pPr>
        <w:tabs>
          <w:tab w:val="left" w:pos="5843"/>
        </w:tabs>
      </w:pPr>
      <w:r>
        <w:t>Board considered and has decided not to proceed with Special Resolutions to alter current WPWAI Constitution in regards to;</w:t>
      </w:r>
    </w:p>
    <w:p w:rsidR="00AF3B52" w:rsidRPr="00963F14" w:rsidRDefault="00AF3B52" w:rsidP="00AF3B52">
      <w:pPr>
        <w:pStyle w:val="ListParagraph"/>
        <w:numPr>
          <w:ilvl w:val="0"/>
          <w:numId w:val="18"/>
        </w:numPr>
        <w:tabs>
          <w:tab w:val="left" w:pos="5843"/>
        </w:tabs>
        <w:spacing w:after="200" w:line="276" w:lineRule="auto"/>
        <w:contextualSpacing/>
      </w:pPr>
      <w:r w:rsidRPr="00963F14">
        <w:t>Member voting rights</w:t>
      </w:r>
    </w:p>
    <w:p w:rsidR="00AF3B52" w:rsidRDefault="00AF3B52" w:rsidP="00AF3B52">
      <w:pPr>
        <w:pStyle w:val="ListParagraph"/>
        <w:numPr>
          <w:ilvl w:val="0"/>
          <w:numId w:val="18"/>
        </w:numPr>
        <w:tabs>
          <w:tab w:val="left" w:pos="5843"/>
        </w:tabs>
        <w:spacing w:after="200" w:line="276" w:lineRule="auto"/>
        <w:contextualSpacing/>
      </w:pPr>
      <w:r w:rsidRPr="00963F14">
        <w:t>Minimum number o</w:t>
      </w:r>
      <w:r>
        <w:t>f Directors reduced from six – four</w:t>
      </w:r>
    </w:p>
    <w:p w:rsidR="002D7F15" w:rsidRDefault="002D7F15" w:rsidP="00EE3EA3">
      <w:pPr>
        <w:pStyle w:val="ListParagraph"/>
        <w:tabs>
          <w:tab w:val="left" w:pos="5843"/>
        </w:tabs>
        <w:spacing w:after="200" w:line="276" w:lineRule="auto"/>
        <w:ind w:left="0"/>
        <w:contextualSpacing/>
      </w:pPr>
    </w:p>
    <w:p w:rsidR="00AF3B52" w:rsidRDefault="00AF3B52" w:rsidP="00EE3EA3">
      <w:pPr>
        <w:pStyle w:val="ListParagraph"/>
        <w:tabs>
          <w:tab w:val="left" w:pos="5843"/>
        </w:tabs>
        <w:spacing w:after="200" w:line="276" w:lineRule="auto"/>
        <w:ind w:left="0"/>
        <w:contextualSpacing/>
      </w:pPr>
      <w:r>
        <w:t>Board will ask the membership to vote in favour of altering the WPWAI Constitution in regards to;</w:t>
      </w:r>
    </w:p>
    <w:p w:rsidR="00AF3B52" w:rsidRPr="00963F14" w:rsidRDefault="00AF3B52" w:rsidP="00AF3B52">
      <w:pPr>
        <w:pStyle w:val="ListParagraph"/>
        <w:numPr>
          <w:ilvl w:val="0"/>
          <w:numId w:val="19"/>
        </w:numPr>
        <w:tabs>
          <w:tab w:val="left" w:pos="5843"/>
        </w:tabs>
        <w:spacing w:after="200" w:line="276" w:lineRule="auto"/>
        <w:contextualSpacing/>
      </w:pPr>
      <w:r w:rsidRPr="00963F14">
        <w:t>Minimum number of board meetings required to be hel</w:t>
      </w:r>
      <w:r>
        <w:t xml:space="preserve">d annually reduced from ten </w:t>
      </w:r>
      <w:r w:rsidRPr="00963F14">
        <w:t xml:space="preserve"> to </w:t>
      </w:r>
      <w:r>
        <w:t xml:space="preserve">eight </w:t>
      </w:r>
    </w:p>
    <w:p w:rsidR="00AF3B52" w:rsidRPr="00963F14" w:rsidRDefault="00AF3B52" w:rsidP="00AF3B52">
      <w:pPr>
        <w:pStyle w:val="ListParagraph"/>
        <w:numPr>
          <w:ilvl w:val="0"/>
          <w:numId w:val="19"/>
        </w:numPr>
        <w:tabs>
          <w:tab w:val="left" w:pos="5843"/>
        </w:tabs>
        <w:spacing w:after="200" w:line="276" w:lineRule="auto"/>
        <w:contextualSpacing/>
      </w:pPr>
      <w:r w:rsidRPr="00963F14">
        <w:t xml:space="preserve">Life Member policy being reference for this rule in WPWAI Constitution  </w:t>
      </w:r>
    </w:p>
    <w:p w:rsidR="00AF3B52" w:rsidRPr="00963F14" w:rsidRDefault="00AF3B52" w:rsidP="00AF3B52">
      <w:pPr>
        <w:pStyle w:val="ListParagraph"/>
        <w:numPr>
          <w:ilvl w:val="0"/>
          <w:numId w:val="19"/>
        </w:numPr>
        <w:tabs>
          <w:tab w:val="left" w:pos="5843"/>
        </w:tabs>
        <w:spacing w:after="200" w:line="276" w:lineRule="auto"/>
        <w:contextualSpacing/>
      </w:pPr>
      <w:r w:rsidRPr="00963F14">
        <w:t xml:space="preserve">Terms of Finance reduced fro three months to two </w:t>
      </w:r>
    </w:p>
    <w:p w:rsidR="00AF3B52" w:rsidRPr="002D7F15" w:rsidRDefault="00AF3B52" w:rsidP="00AF3B52">
      <w:pPr>
        <w:pStyle w:val="ListParagraph"/>
        <w:numPr>
          <w:ilvl w:val="0"/>
          <w:numId w:val="19"/>
        </w:numPr>
        <w:tabs>
          <w:tab w:val="left" w:pos="5843"/>
        </w:tabs>
        <w:spacing w:after="200" w:line="276" w:lineRule="auto"/>
        <w:contextualSpacing/>
        <w:rPr>
          <w:b/>
        </w:rPr>
      </w:pPr>
      <w:r w:rsidRPr="00963F14">
        <w:t>Alter language and refer to Chairperson, not Chairman</w:t>
      </w:r>
    </w:p>
    <w:p w:rsidR="002D7F15" w:rsidRPr="002D7F15" w:rsidRDefault="002D7F15" w:rsidP="002D7F15">
      <w:pPr>
        <w:tabs>
          <w:tab w:val="left" w:pos="5843"/>
        </w:tabs>
        <w:spacing w:after="200" w:line="276" w:lineRule="auto"/>
        <w:contextualSpacing/>
        <w:rPr>
          <w:b/>
        </w:rPr>
      </w:pPr>
    </w:p>
    <w:p w:rsidR="00AF3B52" w:rsidRDefault="00AF3B52" w:rsidP="002D7F15">
      <w:pPr>
        <w:pStyle w:val="ListParagraph"/>
        <w:numPr>
          <w:ilvl w:val="0"/>
          <w:numId w:val="22"/>
        </w:numPr>
        <w:tabs>
          <w:tab w:val="left" w:pos="5843"/>
        </w:tabs>
        <w:spacing w:after="200" w:line="276" w:lineRule="auto"/>
        <w:contextualSpacing/>
      </w:pPr>
      <w:r>
        <w:t xml:space="preserve">As per board Review, position of Deputy Chair to be included in WPWAI Constitution to assist with succession planning of WPWAI Board positions. </w:t>
      </w:r>
    </w:p>
    <w:p w:rsidR="002D7F15" w:rsidRPr="002D7F15" w:rsidRDefault="002D7F15" w:rsidP="002D7F15">
      <w:pPr>
        <w:tabs>
          <w:tab w:val="left" w:pos="5843"/>
        </w:tabs>
        <w:spacing w:after="200" w:line="276" w:lineRule="auto"/>
        <w:ind w:left="910"/>
        <w:contextualSpacing/>
        <w:rPr>
          <w:b/>
        </w:rPr>
      </w:pPr>
    </w:p>
    <w:p w:rsidR="00AF3B52" w:rsidRPr="002D7F15" w:rsidRDefault="00AF3B52" w:rsidP="002D7F15">
      <w:pPr>
        <w:pStyle w:val="ListParagraph"/>
        <w:numPr>
          <w:ilvl w:val="0"/>
          <w:numId w:val="22"/>
        </w:numPr>
        <w:tabs>
          <w:tab w:val="left" w:pos="5843"/>
        </w:tabs>
        <w:spacing w:after="200" w:line="276" w:lineRule="auto"/>
        <w:contextualSpacing/>
        <w:rPr>
          <w:b/>
        </w:rPr>
      </w:pPr>
      <w:r>
        <w:t>Life Membership for Mr Gary Payne to be put as Special Resolution and presented to membership in accordance with WPWAI rules and policy.</w:t>
      </w:r>
    </w:p>
    <w:p w:rsidR="00AF3B52" w:rsidRDefault="00AF3B52" w:rsidP="00AF3B52">
      <w:pPr>
        <w:pStyle w:val="ListParagraph"/>
        <w:tabs>
          <w:tab w:val="left" w:pos="5843"/>
        </w:tabs>
        <w:spacing w:after="200" w:line="276" w:lineRule="auto"/>
        <w:ind w:left="567"/>
        <w:contextualSpacing/>
      </w:pPr>
    </w:p>
    <w:p w:rsidR="00AF3B52" w:rsidRDefault="00AF3B52" w:rsidP="00EE3EA3">
      <w:pPr>
        <w:pStyle w:val="ListParagraph"/>
        <w:tabs>
          <w:tab w:val="left" w:pos="5843"/>
        </w:tabs>
        <w:spacing w:after="200" w:line="276" w:lineRule="auto"/>
        <w:ind w:left="0"/>
        <w:contextualSpacing/>
      </w:pPr>
      <w:r>
        <w:t xml:space="preserve">It was noted that an office audit has not been conducted in 2015-16 and should be    undertaken by members of the Governance Committee </w:t>
      </w:r>
      <w:proofErr w:type="gramStart"/>
      <w:r>
        <w:t>asap</w:t>
      </w:r>
      <w:proofErr w:type="gramEnd"/>
      <w:r>
        <w:t>.</w:t>
      </w:r>
    </w:p>
    <w:p w:rsidR="00EE3EA3" w:rsidRDefault="00EE3EA3" w:rsidP="00AF3B52">
      <w:pPr>
        <w:pStyle w:val="ListParagraph"/>
        <w:tabs>
          <w:tab w:val="left" w:pos="5843"/>
        </w:tabs>
        <w:spacing w:after="200" w:line="276" w:lineRule="auto"/>
        <w:ind w:left="567"/>
        <w:contextualSpacing/>
      </w:pPr>
    </w:p>
    <w:p w:rsidR="00EE3EA3" w:rsidRDefault="00EE3EA3" w:rsidP="00EE3EA3">
      <w:pPr>
        <w:pStyle w:val="ListParagraph"/>
        <w:tabs>
          <w:tab w:val="left" w:pos="5843"/>
        </w:tabs>
        <w:spacing w:after="200" w:line="276" w:lineRule="auto"/>
        <w:ind w:left="0"/>
        <w:contextualSpacing/>
      </w:pPr>
      <w:r>
        <w:t>Champions of Change</w:t>
      </w:r>
      <w:r w:rsidR="002D7F15">
        <w:t xml:space="preserve"> </w:t>
      </w:r>
      <w:r>
        <w:t>- Update given and draft “Building a Case for Change” document presented to Board</w:t>
      </w:r>
    </w:p>
    <w:p w:rsidR="00EE3EA3" w:rsidRPr="00AF3B52" w:rsidRDefault="00EE3EA3" w:rsidP="00EE3EA3">
      <w:pPr>
        <w:pStyle w:val="ListParagraph"/>
        <w:tabs>
          <w:tab w:val="left" w:pos="5843"/>
        </w:tabs>
        <w:spacing w:after="200" w:line="276" w:lineRule="auto"/>
        <w:ind w:left="0"/>
        <w:contextualSpacing/>
        <w:rPr>
          <w:b/>
        </w:rPr>
      </w:pPr>
    </w:p>
    <w:p w:rsidR="00CF187D" w:rsidRPr="002C1CD7" w:rsidRDefault="00ED0D77" w:rsidP="00FE5526">
      <w:pPr>
        <w:pStyle w:val="ListParagraph"/>
        <w:tabs>
          <w:tab w:val="left" w:pos="5843"/>
        </w:tabs>
        <w:ind w:left="0" w:hanging="17"/>
      </w:pPr>
      <w:r>
        <w:rPr>
          <w:rFonts w:asciiTheme="majorHAnsi" w:hAnsiTheme="majorHAnsi"/>
          <w:b/>
        </w:rPr>
        <w:t>FINANCE</w:t>
      </w:r>
    </w:p>
    <w:p w:rsidR="00FB7636" w:rsidRPr="00CB222C" w:rsidRDefault="00FB7636" w:rsidP="004F342D">
      <w:pPr>
        <w:tabs>
          <w:tab w:val="left" w:pos="5843"/>
        </w:tabs>
      </w:pPr>
    </w:p>
    <w:p w:rsidR="001F4D99" w:rsidRDefault="00AF3B52" w:rsidP="002D7F15">
      <w:pPr>
        <w:tabs>
          <w:tab w:val="left" w:pos="5843"/>
        </w:tabs>
        <w:rPr>
          <w:rFonts w:asciiTheme="majorHAnsi" w:hAnsiTheme="majorHAnsi"/>
          <w:lang w:val="en-AU"/>
        </w:rPr>
      </w:pPr>
      <w:r w:rsidRPr="00E0258F">
        <w:t xml:space="preserve">Finances are with the Auditors and indicative deficit of $2499 for 2015-16 Financial Year.  This takes into account the investment in the </w:t>
      </w:r>
      <w:r w:rsidR="002D7F15">
        <w:t xml:space="preserve">additional, part-time </w:t>
      </w:r>
      <w:r w:rsidRPr="00E0258F">
        <w:t>office staff</w:t>
      </w:r>
      <w:r w:rsidR="002D7F15">
        <w:t>.</w:t>
      </w:r>
    </w:p>
    <w:p w:rsidR="00EE3EA3" w:rsidRDefault="00EE3EA3" w:rsidP="001F4D99">
      <w:pPr>
        <w:tabs>
          <w:tab w:val="left" w:pos="5843"/>
        </w:tabs>
        <w:rPr>
          <w:rFonts w:asciiTheme="majorHAnsi" w:hAnsiTheme="majorHAnsi"/>
          <w:b/>
        </w:rPr>
      </w:pPr>
    </w:p>
    <w:p w:rsidR="00EE3EA3" w:rsidRDefault="00EE3EA3" w:rsidP="001F4D99">
      <w:pPr>
        <w:tabs>
          <w:tab w:val="left" w:pos="5843"/>
        </w:tabs>
        <w:rPr>
          <w:rFonts w:asciiTheme="majorHAnsi" w:hAnsiTheme="majorHAnsi"/>
          <w:b/>
        </w:rPr>
      </w:pPr>
    </w:p>
    <w:p w:rsidR="0006547C" w:rsidRPr="001F4D99" w:rsidRDefault="0006547C" w:rsidP="001F4D99">
      <w:pPr>
        <w:tabs>
          <w:tab w:val="left" w:pos="5843"/>
        </w:tabs>
        <w:rPr>
          <w:rFonts w:asciiTheme="majorHAnsi" w:hAnsiTheme="majorHAnsi"/>
          <w:b/>
        </w:rPr>
      </w:pPr>
      <w:r w:rsidRPr="001F4D99">
        <w:rPr>
          <w:rFonts w:asciiTheme="majorHAnsi" w:hAnsiTheme="majorHAnsi"/>
          <w:b/>
        </w:rPr>
        <w:t>SPORTS DEVELOPMENT</w:t>
      </w:r>
    </w:p>
    <w:p w:rsidR="00136163" w:rsidRDefault="00136163" w:rsidP="00136163">
      <w:pPr>
        <w:tabs>
          <w:tab w:val="left" w:pos="5843"/>
        </w:tabs>
        <w:spacing w:after="200" w:line="276" w:lineRule="auto"/>
        <w:contextualSpacing/>
        <w:rPr>
          <w:rFonts w:asciiTheme="majorHAnsi" w:hAnsiTheme="majorHAnsi"/>
          <w:b/>
        </w:rPr>
      </w:pPr>
    </w:p>
    <w:p w:rsidR="002D7F15" w:rsidRDefault="00AF3B52" w:rsidP="00AF3B52">
      <w:pPr>
        <w:tabs>
          <w:tab w:val="left" w:pos="5843"/>
        </w:tabs>
        <w:ind w:left="692" w:hanging="692"/>
      </w:pPr>
      <w:r>
        <w:t xml:space="preserve">Aquatic Sports Strategic Group </w:t>
      </w:r>
    </w:p>
    <w:p w:rsidR="00AF3B52" w:rsidRPr="00AF3B52" w:rsidRDefault="00AF3B52" w:rsidP="002D7F15">
      <w:pPr>
        <w:tabs>
          <w:tab w:val="left" w:pos="5843"/>
        </w:tabs>
      </w:pPr>
      <w:r w:rsidRPr="009143D4">
        <w:t>CEO gave verbal update on progress of the research and rep</w:t>
      </w:r>
      <w:r>
        <w:t>orting project being undertaken.  Project is currently running on schedule with Interviews and focus groups being completed during period 11-13 July 2016</w:t>
      </w:r>
      <w:r w:rsidR="002D7F15">
        <w:t>.</w:t>
      </w:r>
    </w:p>
    <w:p w:rsidR="00AF3B52" w:rsidRPr="00EE3EA3" w:rsidRDefault="00AF3B52" w:rsidP="00AF3B52">
      <w:pPr>
        <w:tabs>
          <w:tab w:val="left" w:pos="5843"/>
        </w:tabs>
      </w:pPr>
    </w:p>
    <w:p w:rsidR="002D7F15" w:rsidRDefault="00EE3EA3" w:rsidP="00EE3EA3">
      <w:pPr>
        <w:tabs>
          <w:tab w:val="left" w:pos="5843"/>
        </w:tabs>
        <w:ind w:left="550" w:hanging="550"/>
      </w:pPr>
      <w:r w:rsidRPr="00EE3EA3">
        <w:t>Department of Sport and Recreation</w:t>
      </w:r>
    </w:p>
    <w:p w:rsidR="002D7F15" w:rsidRDefault="00EE3EA3" w:rsidP="00EE3EA3">
      <w:pPr>
        <w:tabs>
          <w:tab w:val="left" w:pos="5843"/>
        </w:tabs>
        <w:ind w:left="550" w:hanging="550"/>
      </w:pPr>
      <w:proofErr w:type="spellStart"/>
      <w:r w:rsidRPr="00EE3EA3">
        <w:t>Organi</w:t>
      </w:r>
      <w:r>
        <w:t>sational</w:t>
      </w:r>
      <w:proofErr w:type="spellEnd"/>
      <w:r>
        <w:t xml:space="preserve"> Sustainability Program (OSP) Funding Proposal. </w:t>
      </w:r>
    </w:p>
    <w:p w:rsidR="00EE3EA3" w:rsidRDefault="00EE3EA3" w:rsidP="002D7F15">
      <w:pPr>
        <w:tabs>
          <w:tab w:val="left" w:pos="5843"/>
        </w:tabs>
      </w:pPr>
      <w:r>
        <w:t>DSR has been undertaking a review of the OSP funding and as part of the process held a forum on 12</w:t>
      </w:r>
      <w:r w:rsidRPr="000E3BB2">
        <w:rPr>
          <w:vertAlign w:val="superscript"/>
        </w:rPr>
        <w:t>th</w:t>
      </w:r>
      <w:r>
        <w:t xml:space="preserve"> July where the initial paper was presented to sporting organisations.</w:t>
      </w:r>
      <w:r w:rsidRPr="00EE3EA3">
        <w:t xml:space="preserve"> </w:t>
      </w:r>
      <w:r>
        <w:t>WPWAI will need to liaise constantly with DSR Consultant between July and December 2016, when 2017-2020 triennial funding is agreed upon.</w:t>
      </w:r>
    </w:p>
    <w:p w:rsidR="00EE3EA3" w:rsidRDefault="00EE3EA3" w:rsidP="00EE3EA3">
      <w:pPr>
        <w:tabs>
          <w:tab w:val="left" w:pos="5843"/>
        </w:tabs>
        <w:ind w:left="550" w:hanging="550"/>
      </w:pPr>
    </w:p>
    <w:p w:rsidR="002D7F15" w:rsidRDefault="00EE3EA3" w:rsidP="00EE3EA3">
      <w:pPr>
        <w:tabs>
          <w:tab w:val="left" w:pos="5843"/>
        </w:tabs>
        <w:ind w:left="550" w:hanging="550"/>
      </w:pPr>
      <w:r w:rsidRPr="00EE3EA3">
        <w:t>WA State Government Funding Policy -</w:t>
      </w:r>
      <w:r>
        <w:rPr>
          <w:b/>
        </w:rPr>
        <w:t xml:space="preserve"> </w:t>
      </w:r>
      <w:r>
        <w:t xml:space="preserve"> </w:t>
      </w:r>
    </w:p>
    <w:p w:rsidR="00EE3EA3" w:rsidRPr="00EE3EA3" w:rsidRDefault="00EE3EA3" w:rsidP="002D7F15">
      <w:pPr>
        <w:tabs>
          <w:tab w:val="left" w:pos="5843"/>
        </w:tabs>
        <w:rPr>
          <w:b/>
        </w:rPr>
      </w:pPr>
      <w:r>
        <w:t>Policy developed to ensure funding from DSR to SSO’s remains in WA, despite some SSO’s entering into Unified model of governance.</w:t>
      </w:r>
    </w:p>
    <w:p w:rsidR="00EE3EA3" w:rsidRDefault="00EE3EA3" w:rsidP="00EE3EA3">
      <w:pPr>
        <w:tabs>
          <w:tab w:val="left" w:pos="5843"/>
        </w:tabs>
        <w:ind w:left="550" w:hanging="550"/>
      </w:pPr>
    </w:p>
    <w:p w:rsidR="002D7F15" w:rsidRDefault="00EE3EA3" w:rsidP="00EE3EA3">
      <w:pPr>
        <w:pStyle w:val="ListParagraph"/>
        <w:tabs>
          <w:tab w:val="left" w:pos="5843"/>
        </w:tabs>
        <w:ind w:left="0"/>
      </w:pPr>
      <w:r w:rsidRPr="00EE3EA3">
        <w:t>Competitions Co</w:t>
      </w:r>
      <w:r>
        <w:t>m</w:t>
      </w:r>
      <w:r w:rsidRPr="00EE3EA3">
        <w:t>mittee</w:t>
      </w:r>
    </w:p>
    <w:p w:rsidR="00EE3EA3" w:rsidRDefault="00EE3EA3" w:rsidP="00EE3EA3">
      <w:pPr>
        <w:pStyle w:val="ListParagraph"/>
        <w:tabs>
          <w:tab w:val="left" w:pos="5843"/>
        </w:tabs>
        <w:ind w:left="0"/>
      </w:pPr>
      <w:r>
        <w:t>Board agreed that the CC needs to resolve the following three (3) issues and report back to the WPWAI Board prior to August meeting.</w:t>
      </w:r>
    </w:p>
    <w:p w:rsidR="00EE3EA3" w:rsidRDefault="00EE3EA3" w:rsidP="00EE3EA3">
      <w:pPr>
        <w:pStyle w:val="ListParagraph"/>
        <w:numPr>
          <w:ilvl w:val="0"/>
          <w:numId w:val="20"/>
        </w:numPr>
        <w:tabs>
          <w:tab w:val="left" w:pos="5843"/>
        </w:tabs>
        <w:spacing w:after="200" w:line="276" w:lineRule="auto"/>
        <w:contextualSpacing/>
      </w:pPr>
      <w:r>
        <w:t>Define the purpose or vision of the Premier League (PL).</w:t>
      </w:r>
    </w:p>
    <w:p w:rsidR="00EE3EA3" w:rsidRDefault="00EE3EA3" w:rsidP="00EE3EA3">
      <w:pPr>
        <w:pStyle w:val="ListParagraph"/>
        <w:numPr>
          <w:ilvl w:val="0"/>
          <w:numId w:val="20"/>
        </w:numPr>
        <w:tabs>
          <w:tab w:val="left" w:pos="5843"/>
        </w:tabs>
        <w:spacing w:after="200" w:line="276" w:lineRule="auto"/>
        <w:contextualSpacing/>
      </w:pPr>
      <w:r>
        <w:t xml:space="preserve">Once point one is agreed upon, determine the playing status of NWPL players within this competition. </w:t>
      </w:r>
    </w:p>
    <w:p w:rsidR="00EE3EA3" w:rsidRDefault="00EE3EA3" w:rsidP="00EE3EA3">
      <w:pPr>
        <w:pStyle w:val="ListParagraph"/>
        <w:numPr>
          <w:ilvl w:val="0"/>
          <w:numId w:val="20"/>
        </w:numPr>
        <w:tabs>
          <w:tab w:val="left" w:pos="5843"/>
        </w:tabs>
        <w:spacing w:after="200" w:line="276" w:lineRule="auto"/>
        <w:contextualSpacing/>
      </w:pPr>
      <w:r>
        <w:t xml:space="preserve">Number of teams in the PL from any one club.       </w:t>
      </w:r>
    </w:p>
    <w:p w:rsidR="002D7F15" w:rsidRDefault="00EE3EA3" w:rsidP="00EE3EA3">
      <w:pPr>
        <w:tabs>
          <w:tab w:val="left" w:pos="5843"/>
        </w:tabs>
      </w:pPr>
      <w:r>
        <w:t>Oceania League Draft Proposal</w:t>
      </w:r>
    </w:p>
    <w:p w:rsidR="00EE3EA3" w:rsidRPr="00496183" w:rsidRDefault="00EE3EA3" w:rsidP="002D7F15">
      <w:pPr>
        <w:tabs>
          <w:tab w:val="left" w:pos="5843"/>
        </w:tabs>
        <w:ind w:left="720" w:hanging="720"/>
      </w:pPr>
      <w:r>
        <w:t>CEO updated Board on proposal and will access the proposal in an electronic version. One immediate observation is the ability for our non-aligned NWPL to compete and be given preference from a state point of view.</w:t>
      </w:r>
    </w:p>
    <w:p w:rsidR="00EE3EA3" w:rsidRPr="00EE3EA3" w:rsidRDefault="00EE3EA3" w:rsidP="00EE3EA3">
      <w:pPr>
        <w:pStyle w:val="ListParagraph"/>
        <w:tabs>
          <w:tab w:val="left" w:pos="5843"/>
        </w:tabs>
        <w:ind w:left="0"/>
      </w:pPr>
    </w:p>
    <w:p w:rsidR="002D7F15" w:rsidRDefault="00EE3EA3" w:rsidP="00EE3EA3">
      <w:pPr>
        <w:tabs>
          <w:tab w:val="left" w:pos="5843"/>
        </w:tabs>
      </w:pPr>
      <w:r>
        <w:t xml:space="preserve">Masters National Championships </w:t>
      </w:r>
    </w:p>
    <w:p w:rsidR="00EE3EA3" w:rsidRDefault="00EE3EA3" w:rsidP="00EE3EA3">
      <w:pPr>
        <w:tabs>
          <w:tab w:val="left" w:pos="5843"/>
        </w:tabs>
      </w:pPr>
      <w:r>
        <w:t>Opportunity exists for WA to host a bi-annual National Masters Tournament in WA</w:t>
      </w:r>
      <w:r w:rsidR="002D7F15">
        <w:t xml:space="preserve"> and CEO will be exploring this prospect with members of the WA Water Polo Community</w:t>
      </w:r>
      <w:r>
        <w:t xml:space="preserve">.  </w:t>
      </w:r>
    </w:p>
    <w:p w:rsidR="008C04D7" w:rsidRPr="00EE3EA3" w:rsidRDefault="008C04D7" w:rsidP="00EE3EA3">
      <w:pPr>
        <w:tabs>
          <w:tab w:val="left" w:pos="5843"/>
        </w:tabs>
      </w:pPr>
    </w:p>
    <w:p w:rsidR="002D7F15" w:rsidRDefault="008C04D7" w:rsidP="008C04D7">
      <w:pPr>
        <w:tabs>
          <w:tab w:val="left" w:pos="5843"/>
        </w:tabs>
      </w:pPr>
      <w:r>
        <w:t>National Carnival in 2017</w:t>
      </w:r>
    </w:p>
    <w:p w:rsidR="001F4D99" w:rsidRDefault="008C04D7" w:rsidP="008C04D7">
      <w:pPr>
        <w:tabs>
          <w:tab w:val="left" w:pos="5843"/>
        </w:tabs>
      </w:pPr>
      <w:r>
        <w:t>WA will host the 2017, 18 &amp; Under National Club championships</w:t>
      </w:r>
    </w:p>
    <w:p w:rsidR="008C04D7" w:rsidRDefault="008C04D7" w:rsidP="008C04D7">
      <w:pPr>
        <w:tabs>
          <w:tab w:val="left" w:pos="5843"/>
        </w:tabs>
        <w:ind w:left="550" w:hanging="550"/>
      </w:pPr>
      <w:r>
        <w:t xml:space="preserve">         </w:t>
      </w:r>
    </w:p>
    <w:p w:rsidR="002D7F15" w:rsidRDefault="008C04D7" w:rsidP="008C04D7">
      <w:pPr>
        <w:tabs>
          <w:tab w:val="left" w:pos="5843"/>
        </w:tabs>
      </w:pPr>
      <w:proofErr w:type="spellStart"/>
      <w:r>
        <w:t>Geraldton</w:t>
      </w:r>
      <w:proofErr w:type="spellEnd"/>
      <w:r>
        <w:t xml:space="preserve"> WPA</w:t>
      </w:r>
    </w:p>
    <w:p w:rsidR="008C04D7" w:rsidRPr="008C04D7" w:rsidRDefault="008C04D7" w:rsidP="008C04D7">
      <w:pPr>
        <w:tabs>
          <w:tab w:val="left" w:pos="5843"/>
        </w:tabs>
      </w:pPr>
      <w:r w:rsidRPr="002F1B0F">
        <w:t>CEO to attend a planning and update workshop in Geraldton on weekend of 23</w:t>
      </w:r>
      <w:r w:rsidRPr="002F1B0F">
        <w:rPr>
          <w:vertAlign w:val="superscript"/>
        </w:rPr>
        <w:t>rd</w:t>
      </w:r>
      <w:r w:rsidRPr="002F1B0F">
        <w:t xml:space="preserve"> and 24</w:t>
      </w:r>
      <w:r w:rsidRPr="002F1B0F">
        <w:rPr>
          <w:vertAlign w:val="superscript"/>
        </w:rPr>
        <w:t>th</w:t>
      </w:r>
      <w:r>
        <w:t xml:space="preserve"> July. </w:t>
      </w:r>
      <w:r w:rsidRPr="002F1B0F">
        <w:t>Rick Smith will undertake core review with GWPA through DSR regional funding.</w:t>
      </w:r>
      <w:r>
        <w:rPr>
          <w:b/>
        </w:rPr>
        <w:t xml:space="preserve">  </w:t>
      </w:r>
    </w:p>
    <w:p w:rsidR="008C04D7" w:rsidRDefault="008C04D7" w:rsidP="008C04D7">
      <w:pPr>
        <w:tabs>
          <w:tab w:val="left" w:pos="5843"/>
        </w:tabs>
        <w:ind w:firstLine="17"/>
      </w:pPr>
    </w:p>
    <w:p w:rsidR="00AF2EE6" w:rsidRPr="00664BF4" w:rsidRDefault="00AF2EE6" w:rsidP="002D7F15">
      <w:pPr>
        <w:tabs>
          <w:tab w:val="left" w:pos="5843"/>
        </w:tabs>
        <w:rPr>
          <w:rFonts w:asciiTheme="majorHAnsi" w:hAnsiTheme="majorHAnsi" w:cs="Arial"/>
          <w:b/>
          <w:bCs/>
          <w:color w:val="000000"/>
        </w:rPr>
      </w:pPr>
      <w:r w:rsidRPr="00664BF4">
        <w:rPr>
          <w:rFonts w:asciiTheme="majorHAnsi" w:hAnsiTheme="majorHAnsi" w:cs="Arial"/>
          <w:b/>
          <w:bCs/>
          <w:color w:val="000000"/>
        </w:rPr>
        <w:t>Next</w:t>
      </w:r>
      <w:r w:rsidR="003F5C6C" w:rsidRPr="00664BF4">
        <w:rPr>
          <w:rFonts w:asciiTheme="majorHAnsi" w:hAnsiTheme="majorHAnsi" w:cs="Arial"/>
          <w:b/>
          <w:bCs/>
          <w:color w:val="000000"/>
        </w:rPr>
        <w:t xml:space="preserve"> </w:t>
      </w:r>
      <w:r w:rsidRPr="00664BF4">
        <w:rPr>
          <w:rFonts w:asciiTheme="majorHAnsi" w:hAnsiTheme="majorHAnsi" w:cs="Arial"/>
          <w:b/>
          <w:bCs/>
          <w:color w:val="000000"/>
        </w:rPr>
        <w:t xml:space="preserve">WPWAI </w:t>
      </w:r>
      <w:r w:rsidR="004C59B5" w:rsidRPr="00664BF4">
        <w:rPr>
          <w:rFonts w:asciiTheme="majorHAnsi" w:hAnsiTheme="majorHAnsi" w:cs="Arial"/>
          <w:b/>
          <w:bCs/>
          <w:color w:val="000000"/>
        </w:rPr>
        <w:t>B</w:t>
      </w:r>
      <w:r w:rsidRPr="00664BF4">
        <w:rPr>
          <w:rFonts w:asciiTheme="majorHAnsi" w:hAnsiTheme="majorHAnsi" w:cs="Arial"/>
          <w:b/>
          <w:bCs/>
          <w:color w:val="000000"/>
        </w:rPr>
        <w:t xml:space="preserve">oard meeting to be held on </w:t>
      </w:r>
      <w:r w:rsidR="00FB7636" w:rsidRPr="00FB7636">
        <w:rPr>
          <w:b/>
        </w:rPr>
        <w:t xml:space="preserve">Thursday </w:t>
      </w:r>
      <w:r w:rsidR="00AF3B52">
        <w:rPr>
          <w:b/>
        </w:rPr>
        <w:t>11</w:t>
      </w:r>
      <w:r w:rsidR="00AF3B52" w:rsidRPr="00AF3B52">
        <w:rPr>
          <w:b/>
          <w:vertAlign w:val="superscript"/>
        </w:rPr>
        <w:t>th</w:t>
      </w:r>
      <w:r w:rsidR="00AF3B52">
        <w:rPr>
          <w:b/>
        </w:rPr>
        <w:t xml:space="preserve"> August 2016</w:t>
      </w:r>
      <w:r w:rsidR="002D7F15">
        <w:rPr>
          <w:b/>
        </w:rPr>
        <w:t>.</w:t>
      </w:r>
    </w:p>
    <w:sectPr w:rsidR="00AF2EE6" w:rsidRPr="00664BF4" w:rsidSect="00E44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268" w:bottom="1440" w:left="1800" w:header="708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57" w:rsidRDefault="00687D57" w:rsidP="009126A5">
      <w:r>
        <w:separator/>
      </w:r>
    </w:p>
  </w:endnote>
  <w:endnote w:type="continuationSeparator" w:id="0">
    <w:p w:rsidR="00687D57" w:rsidRDefault="00687D57" w:rsidP="0091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A3" w:rsidRDefault="00EE3EA3" w:rsidP="00805BA2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A3" w:rsidRDefault="00EE3EA3" w:rsidP="00E440EC">
    <w:pPr>
      <w:pStyle w:val="Footer"/>
      <w:tabs>
        <w:tab w:val="right" w:pos="10065"/>
      </w:tabs>
      <w:ind w:left="-1418" w:right="-1339"/>
    </w:pPr>
    <w:r>
      <w:rPr>
        <w:noProof/>
        <w:lang w:val="en-AU" w:eastAsia="zh-TW"/>
      </w:rPr>
      <w:drawing>
        <wp:inline distT="0" distB="0" distL="0" distR="0">
          <wp:extent cx="1304925" cy="581025"/>
          <wp:effectExtent l="19050" t="0" r="9525" b="0"/>
          <wp:docPr id="1" name="Picture 25" descr="NEWDSR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EWDSR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 xml:space="preserve"> </w:t>
    </w:r>
    <w:r>
      <w:rPr>
        <w:noProof/>
        <w:lang w:val="en-AU" w:eastAsia="zh-TW"/>
      </w:rPr>
      <w:drawing>
        <wp:inline distT="0" distB="0" distL="0" distR="0">
          <wp:extent cx="1181100" cy="666750"/>
          <wp:effectExtent l="19050" t="0" r="0" b="0"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 xml:space="preserve">   </w:t>
    </w:r>
    <w:r>
      <w:rPr>
        <w:noProof/>
        <w:lang w:val="en-AU" w:eastAsia="zh-TW"/>
      </w:rPr>
      <w:drawing>
        <wp:inline distT="0" distB="0" distL="0" distR="0">
          <wp:extent cx="1314450" cy="352425"/>
          <wp:effectExtent l="19050" t="0" r="0" b="0"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 xml:space="preserve">  </w:t>
    </w:r>
    <w:r>
      <w:rPr>
        <w:noProof/>
        <w:lang w:val="en-AU" w:eastAsia="zh-TW"/>
      </w:rPr>
      <w:drawing>
        <wp:inline distT="0" distB="0" distL="0" distR="0">
          <wp:extent cx="952500" cy="419100"/>
          <wp:effectExtent l="19050" t="0" r="0" b="0"/>
          <wp:docPr id="4" name="Picture 28" descr="Lottwest_sup_col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ttwest_sup_col_po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US"/>
      </w:rPr>
      <w:t xml:space="preserve">  </w:t>
    </w:r>
    <w:r>
      <w:rPr>
        <w:noProof/>
        <w:lang w:val="en-AU" w:eastAsia="zh-TW"/>
      </w:rPr>
      <w:drawing>
        <wp:inline distT="0" distB="0" distL="0" distR="0">
          <wp:extent cx="904875" cy="36195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 xml:space="preserve">       </w:t>
    </w:r>
    <w:r>
      <w:rPr>
        <w:noProof/>
        <w:lang w:val="en-AU" w:eastAsia="zh-TW"/>
      </w:rPr>
      <w:drawing>
        <wp:inline distT="0" distB="0" distL="0" distR="0">
          <wp:extent cx="962025" cy="657225"/>
          <wp:effectExtent l="19050" t="0" r="9525" b="0"/>
          <wp:docPr id="6" name="Picture 36" descr="Venue 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Venue West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-20000" contrast="4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EA3" w:rsidRDefault="00EE3EA3" w:rsidP="00805BA2">
    <w:pPr>
      <w:pStyle w:val="Footer"/>
      <w:tabs>
        <w:tab w:val="clear" w:pos="4320"/>
        <w:tab w:val="clear" w:pos="8640"/>
        <w:tab w:val="left" w:pos="4440"/>
        <w:tab w:val="left" w:pos="4770"/>
        <w:tab w:val="left" w:pos="6210"/>
        <w:tab w:val="left" w:pos="7545"/>
      </w:tabs>
    </w:pPr>
    <w:r>
      <w:tab/>
    </w:r>
    <w:r>
      <w:tab/>
    </w:r>
    <w:r>
      <w:tab/>
      <w:t xml:space="preserve">  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A3" w:rsidRDefault="00EE3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57" w:rsidRDefault="00687D57" w:rsidP="009126A5">
      <w:r>
        <w:separator/>
      </w:r>
    </w:p>
  </w:footnote>
  <w:footnote w:type="continuationSeparator" w:id="0">
    <w:p w:rsidR="00687D57" w:rsidRDefault="00687D57" w:rsidP="0091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A3" w:rsidRDefault="00EE3EA3" w:rsidP="00805BA2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EE3EA3" w:rsidRDefault="00EE3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A3" w:rsidRDefault="00EE3EA3">
    <w:pPr>
      <w:pStyle w:val="Header"/>
    </w:pPr>
    <w:r>
      <w:rPr>
        <w:noProof/>
        <w:lang w:val="en-AU"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559675" cy="1014095"/>
          <wp:effectExtent l="19050" t="0" r="3175" b="0"/>
          <wp:wrapSquare wrapText="bothSides"/>
          <wp:docPr id="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A3" w:rsidRDefault="00EE3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D99"/>
    <w:multiLevelType w:val="multilevel"/>
    <w:tmpl w:val="6EC28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97AF6"/>
    <w:multiLevelType w:val="hybridMultilevel"/>
    <w:tmpl w:val="0876D24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312AA4"/>
    <w:multiLevelType w:val="hybridMultilevel"/>
    <w:tmpl w:val="3496E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ECD"/>
    <w:multiLevelType w:val="hybridMultilevel"/>
    <w:tmpl w:val="0F129B52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8413D40"/>
    <w:multiLevelType w:val="hybridMultilevel"/>
    <w:tmpl w:val="1AAC9C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75AF1"/>
    <w:multiLevelType w:val="hybridMultilevel"/>
    <w:tmpl w:val="319A4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2E7"/>
    <w:multiLevelType w:val="multilevel"/>
    <w:tmpl w:val="831C4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713101"/>
    <w:multiLevelType w:val="hybridMultilevel"/>
    <w:tmpl w:val="6D106AB8"/>
    <w:lvl w:ilvl="0" w:tplc="0C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2D141CCF"/>
    <w:multiLevelType w:val="hybridMultilevel"/>
    <w:tmpl w:val="D706C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3BA"/>
    <w:multiLevelType w:val="hybridMultilevel"/>
    <w:tmpl w:val="9AC63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31D1"/>
    <w:multiLevelType w:val="hybridMultilevel"/>
    <w:tmpl w:val="5BFEB798"/>
    <w:lvl w:ilvl="0" w:tplc="E2D462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6F96"/>
    <w:multiLevelType w:val="hybridMultilevel"/>
    <w:tmpl w:val="33300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36402"/>
    <w:multiLevelType w:val="hybridMultilevel"/>
    <w:tmpl w:val="DEA01C1E"/>
    <w:lvl w:ilvl="0" w:tplc="718CA84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474F"/>
    <w:multiLevelType w:val="hybridMultilevel"/>
    <w:tmpl w:val="01F8E5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643E"/>
    <w:multiLevelType w:val="multilevel"/>
    <w:tmpl w:val="5BE60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8A656C"/>
    <w:multiLevelType w:val="hybridMultilevel"/>
    <w:tmpl w:val="54860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5A04"/>
    <w:multiLevelType w:val="multilevel"/>
    <w:tmpl w:val="0DFCF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97A93"/>
    <w:multiLevelType w:val="hybridMultilevel"/>
    <w:tmpl w:val="7312FBA2"/>
    <w:lvl w:ilvl="0" w:tplc="0C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 w15:restartNumberingAfterBreak="0">
    <w:nsid w:val="52F54A18"/>
    <w:multiLevelType w:val="hybridMultilevel"/>
    <w:tmpl w:val="A0706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751B9"/>
    <w:multiLevelType w:val="hybridMultilevel"/>
    <w:tmpl w:val="5400F370"/>
    <w:lvl w:ilvl="0" w:tplc="101C5FB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30" w:hanging="360"/>
      </w:pPr>
    </w:lvl>
    <w:lvl w:ilvl="2" w:tplc="0C09001B" w:tentative="1">
      <w:start w:val="1"/>
      <w:numFmt w:val="lowerRoman"/>
      <w:lvlText w:val="%3."/>
      <w:lvlJc w:val="right"/>
      <w:pPr>
        <w:ind w:left="2350" w:hanging="180"/>
      </w:pPr>
    </w:lvl>
    <w:lvl w:ilvl="3" w:tplc="0C09000F" w:tentative="1">
      <w:start w:val="1"/>
      <w:numFmt w:val="decimal"/>
      <w:lvlText w:val="%4."/>
      <w:lvlJc w:val="left"/>
      <w:pPr>
        <w:ind w:left="3070" w:hanging="360"/>
      </w:pPr>
    </w:lvl>
    <w:lvl w:ilvl="4" w:tplc="0C090019" w:tentative="1">
      <w:start w:val="1"/>
      <w:numFmt w:val="lowerLetter"/>
      <w:lvlText w:val="%5."/>
      <w:lvlJc w:val="left"/>
      <w:pPr>
        <w:ind w:left="3790" w:hanging="360"/>
      </w:pPr>
    </w:lvl>
    <w:lvl w:ilvl="5" w:tplc="0C09001B" w:tentative="1">
      <w:start w:val="1"/>
      <w:numFmt w:val="lowerRoman"/>
      <w:lvlText w:val="%6."/>
      <w:lvlJc w:val="right"/>
      <w:pPr>
        <w:ind w:left="4510" w:hanging="180"/>
      </w:pPr>
    </w:lvl>
    <w:lvl w:ilvl="6" w:tplc="0C09000F" w:tentative="1">
      <w:start w:val="1"/>
      <w:numFmt w:val="decimal"/>
      <w:lvlText w:val="%7."/>
      <w:lvlJc w:val="left"/>
      <w:pPr>
        <w:ind w:left="5230" w:hanging="360"/>
      </w:pPr>
    </w:lvl>
    <w:lvl w:ilvl="7" w:tplc="0C090019" w:tentative="1">
      <w:start w:val="1"/>
      <w:numFmt w:val="lowerLetter"/>
      <w:lvlText w:val="%8."/>
      <w:lvlJc w:val="left"/>
      <w:pPr>
        <w:ind w:left="5950" w:hanging="360"/>
      </w:pPr>
    </w:lvl>
    <w:lvl w:ilvl="8" w:tplc="0C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0" w15:restartNumberingAfterBreak="0">
    <w:nsid w:val="61D902D4"/>
    <w:multiLevelType w:val="multilevel"/>
    <w:tmpl w:val="39BE7A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9"/>
  </w:num>
  <w:num w:numId="13">
    <w:abstractNumId w:val="14"/>
  </w:num>
  <w:num w:numId="14">
    <w:abstractNumId w:val="6"/>
  </w:num>
  <w:num w:numId="15">
    <w:abstractNumId w:val="16"/>
  </w:num>
  <w:num w:numId="16">
    <w:abstractNumId w:val="0"/>
  </w:num>
  <w:num w:numId="17">
    <w:abstractNumId w:val="10"/>
  </w:num>
  <w:num w:numId="18">
    <w:abstractNumId w:val="7"/>
  </w:num>
  <w:num w:numId="19">
    <w:abstractNumId w:val="17"/>
  </w:num>
  <w:num w:numId="20">
    <w:abstractNumId w:val="19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19"/>
    <w:rsid w:val="000112D5"/>
    <w:rsid w:val="00034B98"/>
    <w:rsid w:val="000450E6"/>
    <w:rsid w:val="0006547C"/>
    <w:rsid w:val="00066756"/>
    <w:rsid w:val="0008516A"/>
    <w:rsid w:val="000A06E7"/>
    <w:rsid w:val="000B655B"/>
    <w:rsid w:val="000C10C5"/>
    <w:rsid w:val="000D7BCE"/>
    <w:rsid w:val="000E6108"/>
    <w:rsid w:val="000F3C4F"/>
    <w:rsid w:val="001060C3"/>
    <w:rsid w:val="00130A87"/>
    <w:rsid w:val="00135062"/>
    <w:rsid w:val="00136163"/>
    <w:rsid w:val="00144564"/>
    <w:rsid w:val="00153AB1"/>
    <w:rsid w:val="00191F05"/>
    <w:rsid w:val="001B1330"/>
    <w:rsid w:val="001E002E"/>
    <w:rsid w:val="001F1365"/>
    <w:rsid w:val="001F4D99"/>
    <w:rsid w:val="001F6A8E"/>
    <w:rsid w:val="0020243C"/>
    <w:rsid w:val="00204FEA"/>
    <w:rsid w:val="00205BC5"/>
    <w:rsid w:val="00256320"/>
    <w:rsid w:val="00264624"/>
    <w:rsid w:val="00284FDA"/>
    <w:rsid w:val="00296897"/>
    <w:rsid w:val="002C1CD7"/>
    <w:rsid w:val="002C4072"/>
    <w:rsid w:val="002D1DF3"/>
    <w:rsid w:val="002D7334"/>
    <w:rsid w:val="002D7F15"/>
    <w:rsid w:val="002E2129"/>
    <w:rsid w:val="002E397A"/>
    <w:rsid w:val="002F369F"/>
    <w:rsid w:val="002F36D2"/>
    <w:rsid w:val="002F6626"/>
    <w:rsid w:val="003426E2"/>
    <w:rsid w:val="00362B50"/>
    <w:rsid w:val="00363D73"/>
    <w:rsid w:val="00364309"/>
    <w:rsid w:val="003B47E6"/>
    <w:rsid w:val="003C0EC1"/>
    <w:rsid w:val="003C73B5"/>
    <w:rsid w:val="003F5C6C"/>
    <w:rsid w:val="00421BB2"/>
    <w:rsid w:val="004276D6"/>
    <w:rsid w:val="00455B32"/>
    <w:rsid w:val="004622BD"/>
    <w:rsid w:val="004723F3"/>
    <w:rsid w:val="00473DE8"/>
    <w:rsid w:val="00476103"/>
    <w:rsid w:val="004778E9"/>
    <w:rsid w:val="004A3011"/>
    <w:rsid w:val="004B34DE"/>
    <w:rsid w:val="004C2EC9"/>
    <w:rsid w:val="004C59B5"/>
    <w:rsid w:val="004D37B3"/>
    <w:rsid w:val="004F342D"/>
    <w:rsid w:val="00501BB5"/>
    <w:rsid w:val="00502573"/>
    <w:rsid w:val="005318AC"/>
    <w:rsid w:val="005603F7"/>
    <w:rsid w:val="0057657D"/>
    <w:rsid w:val="005C6E21"/>
    <w:rsid w:val="005D6B9A"/>
    <w:rsid w:val="005E2672"/>
    <w:rsid w:val="005E2F45"/>
    <w:rsid w:val="005E32D8"/>
    <w:rsid w:val="005F075B"/>
    <w:rsid w:val="006103EA"/>
    <w:rsid w:val="00614F0C"/>
    <w:rsid w:val="00617A21"/>
    <w:rsid w:val="00617CF4"/>
    <w:rsid w:val="00631E85"/>
    <w:rsid w:val="00634263"/>
    <w:rsid w:val="006560A3"/>
    <w:rsid w:val="00664BF4"/>
    <w:rsid w:val="00673056"/>
    <w:rsid w:val="00682B69"/>
    <w:rsid w:val="00687D57"/>
    <w:rsid w:val="006A1658"/>
    <w:rsid w:val="006C26AC"/>
    <w:rsid w:val="006D34B5"/>
    <w:rsid w:val="006E276B"/>
    <w:rsid w:val="006E3AD6"/>
    <w:rsid w:val="006F08A1"/>
    <w:rsid w:val="007664AA"/>
    <w:rsid w:val="007A7292"/>
    <w:rsid w:val="007D2137"/>
    <w:rsid w:val="007F5060"/>
    <w:rsid w:val="00805BA2"/>
    <w:rsid w:val="00810BDC"/>
    <w:rsid w:val="008150AA"/>
    <w:rsid w:val="00830150"/>
    <w:rsid w:val="00834FDD"/>
    <w:rsid w:val="00841DE5"/>
    <w:rsid w:val="008554ED"/>
    <w:rsid w:val="00855C5A"/>
    <w:rsid w:val="008807F9"/>
    <w:rsid w:val="00880EBF"/>
    <w:rsid w:val="0089082B"/>
    <w:rsid w:val="008A4BBA"/>
    <w:rsid w:val="008C04D7"/>
    <w:rsid w:val="008C0D6F"/>
    <w:rsid w:val="008C5F15"/>
    <w:rsid w:val="008D6F84"/>
    <w:rsid w:val="008E4AE0"/>
    <w:rsid w:val="008F456D"/>
    <w:rsid w:val="008F47E4"/>
    <w:rsid w:val="00900DD0"/>
    <w:rsid w:val="0090286F"/>
    <w:rsid w:val="009043DD"/>
    <w:rsid w:val="009126A5"/>
    <w:rsid w:val="00913A97"/>
    <w:rsid w:val="00914B54"/>
    <w:rsid w:val="00917025"/>
    <w:rsid w:val="00920BB8"/>
    <w:rsid w:val="00944FE2"/>
    <w:rsid w:val="009746E6"/>
    <w:rsid w:val="00976DA8"/>
    <w:rsid w:val="009A5C1F"/>
    <w:rsid w:val="009C2146"/>
    <w:rsid w:val="009C4B35"/>
    <w:rsid w:val="009C6A67"/>
    <w:rsid w:val="009D3CD6"/>
    <w:rsid w:val="009F2FE7"/>
    <w:rsid w:val="00A15B58"/>
    <w:rsid w:val="00A256E3"/>
    <w:rsid w:val="00A25986"/>
    <w:rsid w:val="00A5113C"/>
    <w:rsid w:val="00A71DE2"/>
    <w:rsid w:val="00A76DAE"/>
    <w:rsid w:val="00A82AB6"/>
    <w:rsid w:val="00A92980"/>
    <w:rsid w:val="00A944C3"/>
    <w:rsid w:val="00A97320"/>
    <w:rsid w:val="00AF2EE6"/>
    <w:rsid w:val="00AF3B52"/>
    <w:rsid w:val="00B149AF"/>
    <w:rsid w:val="00B44EFB"/>
    <w:rsid w:val="00B6504F"/>
    <w:rsid w:val="00B65D4A"/>
    <w:rsid w:val="00B71BFE"/>
    <w:rsid w:val="00B90012"/>
    <w:rsid w:val="00C207AD"/>
    <w:rsid w:val="00C63445"/>
    <w:rsid w:val="00C643BC"/>
    <w:rsid w:val="00C71109"/>
    <w:rsid w:val="00C76E60"/>
    <w:rsid w:val="00C948EF"/>
    <w:rsid w:val="00CA4315"/>
    <w:rsid w:val="00CA4B62"/>
    <w:rsid w:val="00CF187D"/>
    <w:rsid w:val="00D43FF2"/>
    <w:rsid w:val="00D52291"/>
    <w:rsid w:val="00D6054C"/>
    <w:rsid w:val="00D62C90"/>
    <w:rsid w:val="00D83933"/>
    <w:rsid w:val="00D85EF5"/>
    <w:rsid w:val="00DB0E02"/>
    <w:rsid w:val="00DD0C11"/>
    <w:rsid w:val="00DE1BE0"/>
    <w:rsid w:val="00DE4D60"/>
    <w:rsid w:val="00E034A6"/>
    <w:rsid w:val="00E1185D"/>
    <w:rsid w:val="00E236DB"/>
    <w:rsid w:val="00E440EC"/>
    <w:rsid w:val="00E4743C"/>
    <w:rsid w:val="00E776A3"/>
    <w:rsid w:val="00E848B1"/>
    <w:rsid w:val="00EA2EA9"/>
    <w:rsid w:val="00EA76B8"/>
    <w:rsid w:val="00ED0D77"/>
    <w:rsid w:val="00ED3D2F"/>
    <w:rsid w:val="00EE3EA3"/>
    <w:rsid w:val="00F06681"/>
    <w:rsid w:val="00F5138F"/>
    <w:rsid w:val="00F60DA8"/>
    <w:rsid w:val="00F719A9"/>
    <w:rsid w:val="00FB36E7"/>
    <w:rsid w:val="00FB5A19"/>
    <w:rsid w:val="00FB7636"/>
    <w:rsid w:val="00FD038C"/>
    <w:rsid w:val="00FD57B7"/>
    <w:rsid w:val="00FE5526"/>
    <w:rsid w:val="00FF3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04B0393-2C1B-47C9-8288-18FC523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BF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6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26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6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6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6A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07AD"/>
    <w:pPr>
      <w:spacing w:before="100" w:beforeAutospacing="1" w:after="100" w:afterAutospacing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2E397A"/>
    <w:pPr>
      <w:ind w:left="720"/>
    </w:pPr>
  </w:style>
  <w:style w:type="paragraph" w:customStyle="1" w:styleId="Bullet">
    <w:name w:val="Bullet"/>
    <w:basedOn w:val="Normal"/>
    <w:rsid w:val="006F08A1"/>
    <w:pPr>
      <w:numPr>
        <w:numId w:val="10"/>
      </w:numPr>
    </w:pPr>
    <w:rPr>
      <w:rFonts w:ascii="Arial" w:eastAsia="Times New Roman" w:hAnsi="Arial" w:cs="Arial"/>
      <w:sz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4C5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396FD-B5F0-4812-A046-951A3F2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Ryan Wilson</cp:lastModifiedBy>
  <cp:revision>2</cp:revision>
  <cp:lastPrinted>2016-04-08T01:50:00Z</cp:lastPrinted>
  <dcterms:created xsi:type="dcterms:W3CDTF">2016-08-17T03:38:00Z</dcterms:created>
  <dcterms:modified xsi:type="dcterms:W3CDTF">2016-08-17T03:38:00Z</dcterms:modified>
</cp:coreProperties>
</file>